
<file path=[Content_Types].xml><?xml version="1.0" encoding="utf-8"?>
<Types xmlns="http://schemas.openxmlformats.org/package/2006/content-types">
  <Default ContentType="image/jpeg" Extension="jpg"/>
  <Default ContentType="application/vnd.openxmlformats-officedocument.oleObject" Extension="bin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/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1. COMPONENTE:                                                                     FECHA:31/12/2024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2. PROGRAMA:                                                                          UBICACIÓN: Secretaría DAFE</w:t>
      </w:r>
    </w:p>
    <w:p w:rsidR="00000000" w:rsidDel="00000000" w:rsidP="00000000" w:rsidRDefault="00000000" w:rsidRPr="00000000" w14:paraId="00000004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3. PROYECTO: FORTALECIMIENTO EN LA CONSECUCIÓN DE LOS OBJETIVOS DEL AREA DE EMPLEO, EMPRENDIMIENTO Y CIENCIA, TECNOLOGÍA E INNOVACIÓN, DE LA SECRETARÍA DAFE PARA EL AÑO 2024, EN EL MUNICIPIO POPAYÁN</w:t>
      </w:r>
    </w:p>
    <w:p w:rsidR="00000000" w:rsidDel="00000000" w:rsidP="00000000" w:rsidRDefault="00000000" w:rsidRPr="00000000" w14:paraId="00000005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  <w:highlight w:val="yellow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                                                                                                              TEMA:5 PAGO PARCIAL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4. SUBPROCESO: Empleo y Emprendimiento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POBLACION OBJETIVO:  </w:t>
      </w:r>
    </w:p>
    <w:p w:rsidR="00000000" w:rsidDel="00000000" w:rsidP="00000000" w:rsidRDefault="00000000" w:rsidRPr="00000000" w14:paraId="00000009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Emprendedores del Municipio de Popayán.</w:t>
      </w:r>
    </w:p>
    <w:p w:rsidR="00000000" w:rsidDel="00000000" w:rsidP="00000000" w:rsidRDefault="00000000" w:rsidRPr="00000000" w14:paraId="0000000A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TEMÁTICA:</w:t>
      </w:r>
    </w:p>
    <w:p w:rsidR="00000000" w:rsidDel="00000000" w:rsidP="00000000" w:rsidRDefault="00000000" w:rsidRPr="00000000" w14:paraId="0000000D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Perfil de empresa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: Permite añadir información sobre la empresa, como el nombre, la dirección, la categoría, la descripción, el correo electrónico y el sitio web. </w:t>
      </w:r>
    </w:p>
    <w:p w:rsidR="00000000" w:rsidDel="00000000" w:rsidP="00000000" w:rsidRDefault="00000000" w:rsidRPr="00000000" w14:paraId="0000000F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Categorías de negocios: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Permite indicar el tipo de negocio o actividad que se realiza. </w:t>
      </w:r>
    </w:p>
    <w:p w:rsidR="00000000" w:rsidDel="00000000" w:rsidP="00000000" w:rsidRDefault="00000000" w:rsidRPr="00000000" w14:paraId="00000010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Horas de trabajo: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Permite agregar las horas en las que la atención al cliente está disponible. </w:t>
      </w:r>
    </w:p>
    <w:p w:rsidR="00000000" w:rsidDel="00000000" w:rsidP="00000000" w:rsidRDefault="00000000" w:rsidRPr="00000000" w14:paraId="00000011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Respuestas automáticas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: Permite programar respuestas automáticas para cuando no se está en horario laboral. </w:t>
      </w:r>
    </w:p>
    <w:p w:rsidR="00000000" w:rsidDel="00000000" w:rsidP="00000000" w:rsidRDefault="00000000" w:rsidRPr="00000000" w14:paraId="00000012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Etiquetas de mensajes: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Permite organizar y clasificar las conversaciones. </w:t>
      </w:r>
    </w:p>
    <w:p w:rsidR="00000000" w:rsidDel="00000000" w:rsidP="00000000" w:rsidRDefault="00000000" w:rsidRPr="00000000" w14:paraId="00000013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Estadísticas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: Permite obtener información sobre el rendimiento de las interacciones con los clientes. </w:t>
      </w:r>
    </w:p>
    <w:p w:rsidR="00000000" w:rsidDel="00000000" w:rsidP="00000000" w:rsidRDefault="00000000" w:rsidRPr="00000000" w14:paraId="00000014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Transmisiones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: Permite contactar hasta 256 usuarios simultáneamente. </w:t>
      </w:r>
    </w:p>
    <w:p w:rsidR="00000000" w:rsidDel="00000000" w:rsidP="00000000" w:rsidRDefault="00000000" w:rsidRPr="00000000" w14:paraId="00000015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Notificaciones enriquecidas: Permite enviar notificaciones con imágenes, vídeos, documentos, emoticonos o botones. </w:t>
      </w:r>
    </w:p>
    <w:p w:rsidR="00000000" w:rsidDel="00000000" w:rsidP="00000000" w:rsidRDefault="00000000" w:rsidRPr="00000000" w14:paraId="00000016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2.1. Se evidencia que el contratista, dictó el taller Whatsap Bussines, en TECNOPARQUE, el día miércoles 18 de diciembre de 2pm a 4pm, donde asistieron 16 emprendedores, en el fortalecimiento de emprendedores del municipio de Popayán</w:t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PRESENTACION TALLER WHATSAP BUSSINES</w:t>
      </w:r>
    </w:p>
    <w:p w:rsidR="00000000" w:rsidDel="00000000" w:rsidP="00000000" w:rsidRDefault="00000000" w:rsidRPr="00000000" w14:paraId="00000027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/>
        <w:drawing>
          <wp:inline distB="0" distT="0" distL="0" distR="0">
            <wp:extent cx="2712627" cy="1486415"/>
            <wp:effectExtent b="0" l="0" r="0" t="0"/>
            <wp:docPr id="1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12627" cy="14864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2844165</wp:posOffset>
            </wp:positionH>
            <wp:positionV relativeFrom="paragraph">
              <wp:posOffset>9525</wp:posOffset>
            </wp:positionV>
            <wp:extent cx="2705100" cy="1476375"/>
            <wp:effectExtent b="0" l="0" r="0" t="0"/>
            <wp:wrapNone/>
            <wp:docPr id="16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4763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9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/>
        <w:drawing>
          <wp:inline distB="0" distT="0" distL="0" distR="0">
            <wp:extent cx="2694305" cy="1552575"/>
            <wp:effectExtent b="0" l="0" r="0" t="0"/>
            <wp:docPr id="2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4305" cy="1552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2872740</wp:posOffset>
            </wp:positionH>
            <wp:positionV relativeFrom="paragraph">
              <wp:posOffset>10795</wp:posOffset>
            </wp:positionV>
            <wp:extent cx="2781300" cy="1532890"/>
            <wp:effectExtent b="0" l="0" r="0" t="0"/>
            <wp:wrapNone/>
            <wp:docPr id="1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5328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B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/>
        <w:drawing>
          <wp:inline distB="0" distT="0" distL="0" distR="0">
            <wp:extent cx="2524125" cy="2047875"/>
            <wp:effectExtent b="0" l="0" r="0" t="0"/>
            <wp:docPr id="20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047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2914650" cy="2066925"/>
            <wp:effectExtent b="0" l="0" r="0" t="0"/>
            <wp:docPr id="24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066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24766</wp:posOffset>
            </wp:positionH>
            <wp:positionV relativeFrom="paragraph">
              <wp:posOffset>177800</wp:posOffset>
            </wp:positionV>
            <wp:extent cx="2781300" cy="1790700"/>
            <wp:effectExtent b="0" l="0" r="0" t="0"/>
            <wp:wrapSquare wrapText="bothSides" distB="0" distT="0" distL="114300" distR="114300"/>
            <wp:docPr id="28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7907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E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2948940</wp:posOffset>
            </wp:positionH>
            <wp:positionV relativeFrom="paragraph">
              <wp:posOffset>12065</wp:posOffset>
            </wp:positionV>
            <wp:extent cx="2495550" cy="1838325"/>
            <wp:effectExtent b="0" l="0" r="0" t="0"/>
            <wp:wrapSquare wrapText="bothSides" distB="0" distT="0" distL="114300" distR="114300"/>
            <wp:docPr id="18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8383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F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300990</wp:posOffset>
            </wp:positionH>
            <wp:positionV relativeFrom="paragraph">
              <wp:posOffset>103505</wp:posOffset>
            </wp:positionV>
            <wp:extent cx="5257800" cy="1733550"/>
            <wp:effectExtent b="0" l="0" r="0" t="0"/>
            <wp:wrapSquare wrapText="bothSides" distB="0" distT="0" distL="114300" distR="114300"/>
            <wp:docPr id="22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7335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A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RECOMENDACIONES Y/O OBSERVACIONES: N/A</w:t>
      </w:r>
    </w:p>
    <w:p w:rsidR="00000000" w:rsidDel="00000000" w:rsidP="00000000" w:rsidRDefault="00000000" w:rsidRPr="00000000" w14:paraId="0000004C">
      <w:pPr>
        <w:pBdr>
          <w:top w:color="000000" w:space="0" w:sz="4" w:val="single"/>
          <w:left w:color="000000" w:space="4" w:sz="4" w:val="single"/>
          <w:bottom w:color="000000" w:space="0" w:sz="4" w:val="single"/>
          <w:right w:color="000000" w:space="4" w:sz="4" w:val="single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pBdr>
          <w:top w:color="000000" w:space="0" w:sz="4" w:val="single"/>
          <w:left w:color="000000" w:space="4" w:sz="4" w:val="single"/>
          <w:bottom w:color="000000" w:space="0" w:sz="4" w:val="single"/>
          <w:right w:color="000000" w:space="4" w:sz="4" w:val="single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pBdr>
          <w:top w:color="000000" w:space="0" w:sz="4" w:val="single"/>
          <w:left w:color="000000" w:space="4" w:sz="4" w:val="single"/>
          <w:bottom w:color="000000" w:space="0" w:sz="4" w:val="single"/>
          <w:right w:color="000000" w:space="4" w:sz="4" w:val="single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pBdr>
          <w:top w:color="000000" w:space="0" w:sz="4" w:val="single"/>
          <w:left w:color="000000" w:space="4" w:sz="4" w:val="single"/>
          <w:bottom w:color="000000" w:space="0" w:sz="4" w:val="single"/>
          <w:right w:color="000000" w:space="4" w:sz="4" w:val="single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ANEXOS:</w:t>
      </w:r>
    </w:p>
    <w:p w:rsidR="00000000" w:rsidDel="00000000" w:rsidP="00000000" w:rsidRDefault="00000000" w:rsidRPr="00000000" w14:paraId="00000064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2.2. </w:t>
      </w:r>
    </w:p>
    <w:p w:rsidR="00000000" w:rsidDel="00000000" w:rsidP="00000000" w:rsidRDefault="00000000" w:rsidRPr="00000000" w14:paraId="00000065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/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2848928" cy="2505075"/>
            <wp:effectExtent b="0" l="0" r="0" t="0"/>
            <wp:docPr id="2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8"/>
                    <a:srcRect b="10947" l="32847" r="32390" t="6523"/>
                    <a:stretch>
                      <a:fillRect/>
                    </a:stretch>
                  </pic:blipFill>
                  <pic:spPr>
                    <a:xfrm>
                      <a:off x="0" y="0"/>
                      <a:ext cx="2848928" cy="2505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/>
      </w:pPr>
      <w:r w:rsidDel="00000000" w:rsidR="00000000" w:rsidRPr="00000000">
        <w:rPr/>
        <w:drawing>
          <wp:inline distB="0" distT="0" distL="0" distR="0">
            <wp:extent cx="2895600" cy="1840436"/>
            <wp:effectExtent b="0" l="0" r="0" t="0"/>
            <wp:docPr id="2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9"/>
                    <a:srcRect b="16619" l="23440" r="25534" t="21554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8404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2933700</wp:posOffset>
            </wp:positionH>
            <wp:positionV relativeFrom="paragraph">
              <wp:posOffset>19050</wp:posOffset>
            </wp:positionV>
            <wp:extent cx="2915603" cy="1752600"/>
            <wp:effectExtent b="0" l="0" r="0" t="0"/>
            <wp:wrapNone/>
            <wp:docPr id="23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20"/>
                    <a:srcRect b="17471" l="22962" r="22026" t="21838"/>
                    <a:stretch>
                      <a:fillRect/>
                    </a:stretch>
                  </pic:blipFill>
                  <pic:spPr>
                    <a:xfrm>
                      <a:off x="0" y="0"/>
                      <a:ext cx="2915603" cy="1752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8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</w:pBd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/>
        <w:pict>
          <v:shape id="_x0000_i1025" style="width:101.25pt;height:87pt" o:ole="" type="#_x0000_t75">
            <v:imagedata r:id="rId1" o:title=""/>
          </v:shape>
          <o:OLEObject DrawAspect="Content" r:id="rId2" ObjectID="_1796452076" ProgID="PBrush" ShapeID="_x0000_i1025" Type="Embed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ANDRES EDUARDO MUÑOZ</w:t>
      </w:r>
    </w:p>
    <w:p w:rsidR="00000000" w:rsidDel="00000000" w:rsidP="00000000" w:rsidRDefault="00000000" w:rsidRPr="00000000" w14:paraId="0000006F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CC.76.317.458 POPAYAN </w:t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>
          <w:rtl w:val="0"/>
        </w:rPr>
      </w:r>
    </w:p>
    <w:sectPr>
      <w:headerReference r:id="rId21" w:type="default"/>
      <w:pgSz w:h="15842" w:w="12242" w:orient="portrait"/>
      <w:pgMar w:bottom="1134" w:top="1402" w:left="1701" w:right="1134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1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line="276" w:lineRule="auto"/>
      <w:rPr/>
    </w:pPr>
    <w:r w:rsidDel="00000000" w:rsidR="00000000" w:rsidRPr="00000000">
      <w:rPr>
        <w:rtl w:val="0"/>
      </w:rPr>
    </w:r>
  </w:p>
  <w:tbl>
    <w:tblPr>
      <w:tblStyle w:val="Table1"/>
      <w:tblW w:w="9603.0" w:type="dxa"/>
      <w:jc w:val="left"/>
      <w:tblInd w:w="-176.0" w:type="dxa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12" w:val="single"/>
        <w:insideV w:color="000000" w:space="0" w:sz="12" w:val="single"/>
      </w:tblBorders>
      <w:tblLayout w:type="fixed"/>
      <w:tblLook w:val="0400"/>
    </w:tblPr>
    <w:tblGrid>
      <w:gridCol w:w="1295"/>
      <w:gridCol w:w="6219"/>
      <w:gridCol w:w="2089"/>
      <w:tblGridChange w:id="0">
        <w:tblGrid>
          <w:gridCol w:w="1295"/>
          <w:gridCol w:w="6219"/>
          <w:gridCol w:w="2089"/>
        </w:tblGrid>
      </w:tblGridChange>
    </w:tblGrid>
    <w:tr>
      <w:trPr>
        <w:cantSplit w:val="0"/>
        <w:trHeight w:val="335" w:hRule="atLeast"/>
        <w:tblHeader w:val="0"/>
      </w:trPr>
      <w:tc>
        <w:tcPr>
          <w:vMerge w:val="restart"/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72">
          <w:pPr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ind w:left="-61" w:firstLine="0"/>
            <w:jc w:val="center"/>
            <w:rPr>
              <w:color w:val="000000"/>
            </w:rPr>
          </w:pPr>
          <w:r w:rsidDel="00000000" w:rsidR="00000000" w:rsidRPr="00000000">
            <w:rPr>
              <w:color w:val="000000"/>
              <w:sz w:val="20"/>
              <w:szCs w:val="20"/>
            </w:rPr>
            <w:drawing>
              <wp:inline distB="0" distT="0" distL="0" distR="0">
                <wp:extent cx="590909" cy="571847"/>
                <wp:effectExtent b="0" l="0" r="0" t="0"/>
                <wp:docPr id="27" name="image6.jpg"/>
                <a:graphic>
                  <a:graphicData uri="http://schemas.openxmlformats.org/drawingml/2006/picture">
                    <pic:pic>
                      <pic:nvPicPr>
                        <pic:cNvPr id="0" name="image6.jpg"/>
                        <pic:cNvPicPr preferRelativeResize="0"/>
                      </pic:nvPicPr>
                      <pic:blipFill>
                        <a:blip r:embed="rId3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0909" cy="571847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73">
          <w:pPr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jc w:val="center"/>
            <w:rPr>
              <w:rFonts w:ascii="Arial" w:cs="Arial" w:eastAsia="Arial" w:hAnsi="Arial"/>
              <w:b w:val="1"/>
              <w:color w:val="000000"/>
              <w:sz w:val="22"/>
              <w:szCs w:val="22"/>
            </w:rPr>
          </w:pPr>
          <w:r w:rsidDel="00000000" w:rsidR="00000000" w:rsidRPr="00000000">
            <w:rPr>
              <w:rFonts w:ascii="Arial" w:cs="Arial" w:eastAsia="Arial" w:hAnsi="Arial"/>
              <w:b w:val="1"/>
              <w:color w:val="000000"/>
              <w:sz w:val="22"/>
              <w:szCs w:val="22"/>
              <w:rtl w:val="0"/>
            </w:rPr>
            <w:t xml:space="preserve">ALCALDIA DE POPAYAN</w:t>
          </w:r>
        </w:p>
      </w:tc>
      <w:tc>
        <w:tcPr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74">
          <w:pPr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22"/>
              <w:szCs w:val="22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2"/>
              <w:szCs w:val="22"/>
              <w:rtl w:val="0"/>
            </w:rPr>
            <w:t xml:space="preserve">F-GDAFE-05</w:t>
          </w:r>
        </w:p>
      </w:tc>
    </w:tr>
    <w:tr>
      <w:trPr>
        <w:cantSplit w:val="0"/>
        <w:trHeight w:val="325" w:hRule="atLeast"/>
        <w:tblHeader w:val="0"/>
      </w:trPr>
      <w:tc>
        <w:tcPr>
          <w:vMerge w:val="continue"/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75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22"/>
              <w:szCs w:val="22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76">
          <w:pPr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b w:val="1"/>
              <w:color w:val="000000"/>
              <w:sz w:val="22"/>
              <w:szCs w:val="22"/>
              <w:rtl w:val="0"/>
            </w:rPr>
            <w:t xml:space="preserve">INFORME DE GESTION - DAFE </w:t>
          </w:r>
          <w:r w:rsidDel="00000000" w:rsidR="00000000" w:rsidRPr="00000000">
            <w:rPr>
              <w:rtl w:val="0"/>
            </w:rPr>
          </w:r>
        </w:p>
      </w:tc>
      <w:tc>
        <w:tcPr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77">
          <w:pPr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0"/>
              <w:szCs w:val="20"/>
              <w:rtl w:val="0"/>
            </w:rPr>
            <w:t xml:space="preserve">Versión: 01</w:t>
          </w:r>
        </w:p>
      </w:tc>
    </w:tr>
    <w:tr>
      <w:trPr>
        <w:cantSplit w:val="0"/>
        <w:trHeight w:val="472" w:hRule="atLeast"/>
        <w:tblHeader w:val="0"/>
      </w:trPr>
      <w:tc>
        <w:tcPr>
          <w:vMerge w:val="continue"/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7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20"/>
              <w:szCs w:val="20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79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20"/>
              <w:szCs w:val="20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7A">
          <w:pPr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0"/>
              <w:szCs w:val="20"/>
              <w:rtl w:val="0"/>
            </w:rPr>
            <w:t xml:space="preserve">Página </w:t>
          </w:r>
          <w:r w:rsidDel="00000000" w:rsidR="00000000" w:rsidRPr="00000000">
            <w:rPr>
              <w:rFonts w:ascii="Arial" w:cs="Arial" w:eastAsia="Arial" w:hAnsi="Arial"/>
              <w:color w:val="000000"/>
              <w:sz w:val="20"/>
              <w:szCs w:val="20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sz w:val="20"/>
              <w:szCs w:val="20"/>
              <w:rtl w:val="0"/>
            </w:rPr>
            <w:t xml:space="preserve"> de </w:t>
          </w:r>
          <w:r w:rsidDel="00000000" w:rsidR="00000000" w:rsidRPr="00000000">
            <w:rPr>
              <w:rFonts w:ascii="Arial" w:cs="Arial" w:eastAsia="Arial" w:hAnsi="Arial"/>
              <w:color w:val="000000"/>
              <w:sz w:val="20"/>
              <w:szCs w:val="20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7B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Arial" w:cs="Arial" w:eastAsia="Arial" w:hAnsi="Arial"/>
        <w:color w:val="000000"/>
        <w:sz w:val="22"/>
        <w:szCs w:val="22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s-ES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before="480" w:lineRule="auto"/>
    </w:pPr>
    <w:rPr>
      <w:rFonts w:ascii="Cambria" w:cs="Cambria" w:eastAsia="Cambria" w:hAnsi="Cambria"/>
      <w:b w:val="1"/>
      <w:color w:val="365f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pPr>
      <w:suppressAutoHyphens w:val="1"/>
    </w:pPr>
  </w:style>
  <w:style w:type="paragraph" w:styleId="Ttulo1">
    <w:name w:val="heading 1"/>
    <w:basedOn w:val="Normal"/>
    <w:next w:val="Normal"/>
    <w:uiPriority w:val="9"/>
    <w:qFormat w:val="1"/>
    <w:pPr>
      <w:keepNext w:val="1"/>
      <w:keepLines w:val="1"/>
      <w:spacing w:before="480"/>
      <w:outlineLvl w:val="0"/>
    </w:pPr>
    <w:rPr>
      <w:rFonts w:ascii="Cambria" w:hAnsi="Cambria"/>
      <w:b w:val="1"/>
      <w:bCs w:val="1"/>
      <w:color w:val="365f91"/>
      <w:sz w:val="28"/>
      <w:szCs w:val="28"/>
    </w:rPr>
  </w:style>
  <w:style w:type="paragraph" w:styleId="Ttulo2">
    <w:name w:val="heading 2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Ttulo3">
    <w:name w:val="heading 3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Ttulo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40"/>
      <w:outlineLvl w:val="3"/>
    </w:pPr>
    <w:rPr>
      <w:b w:val="1"/>
    </w:rPr>
  </w:style>
  <w:style w:type="paragraph" w:styleId="Ttulo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20"/>
      <w:outlineLvl w:val="4"/>
    </w:pPr>
    <w:rPr>
      <w:b w:val="1"/>
      <w:sz w:val="22"/>
      <w:szCs w:val="22"/>
    </w:rPr>
  </w:style>
  <w:style w:type="paragraph" w:styleId="Ttulo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uiPriority w:val="10"/>
    <w:qFormat w:val="1"/>
    <w:pPr>
      <w:keepNext w:val="1"/>
      <w:keepLines w:val="1"/>
      <w:spacing w:after="120" w:before="480"/>
    </w:pPr>
    <w:rPr>
      <w:b w:val="1"/>
      <w:sz w:val="72"/>
      <w:szCs w:val="72"/>
    </w:r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Standard" w:customStyle="1">
    <w:name w:val="Standard"/>
    <w:pPr>
      <w:widowControl w:val="1"/>
      <w:suppressAutoHyphens w:val="1"/>
    </w:pPr>
  </w:style>
  <w:style w:type="paragraph" w:styleId="Heading" w:customStyle="1">
    <w:name w:val="Heading"/>
    <w:basedOn w:val="Standard"/>
    <w:pPr>
      <w:tabs>
        <w:tab w:val="center" w:pos="4252"/>
        <w:tab w:val="right" w:pos="8504"/>
      </w:tabs>
    </w:pPr>
  </w:style>
  <w:style w:type="paragraph" w:styleId="Textbody" w:customStyle="1">
    <w:name w:val="Text body"/>
    <w:basedOn w:val="Standard"/>
    <w:pPr>
      <w:jc w:val="both"/>
    </w:pPr>
    <w:rPr>
      <w:rFonts w:ascii="Arial" w:cs="Arial" w:hAnsi="Arial"/>
      <w:color w:val="0000ff"/>
    </w:rPr>
  </w:style>
  <w:style w:type="paragraph" w:styleId="Lista">
    <w:name w:val="List"/>
    <w:basedOn w:val="Textbody"/>
    <w:rPr>
      <w:rFonts w:cs="Tahoma"/>
    </w:rPr>
  </w:style>
  <w:style w:type="paragraph" w:styleId="Epgrafe" w:customStyle="1">
    <w:name w:val="Epígrafe"/>
    <w:basedOn w:val="Standard"/>
    <w:pPr>
      <w:suppressLineNumbers w:val="1"/>
      <w:spacing w:after="120" w:before="120"/>
    </w:pPr>
    <w:rPr>
      <w:rFonts w:cs="Tahoma"/>
      <w:i w:val="1"/>
      <w:iCs w:val="1"/>
    </w:rPr>
  </w:style>
  <w:style w:type="paragraph" w:styleId="Index" w:customStyle="1">
    <w:name w:val="Index"/>
    <w:basedOn w:val="Standard"/>
    <w:pPr>
      <w:suppressLineNumbers w:val="1"/>
    </w:pPr>
    <w:rPr>
      <w:rFonts w:cs="Tahoma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NormalArial" w:customStyle="1">
    <w:name w:val="Normal + Arial"/>
    <w:basedOn w:val="Standard"/>
    <w:pPr>
      <w:jc w:val="both"/>
    </w:pPr>
    <w:rPr>
      <w:rFonts w:ascii="Arial" w:cs="Arial" w:hAnsi="Arial"/>
      <w:b w:val="1"/>
    </w:rPr>
  </w:style>
  <w:style w:type="paragraph" w:styleId="Textoindependiente2">
    <w:name w:val="Body Text 2"/>
    <w:basedOn w:val="Standard"/>
    <w:pPr>
      <w:jc w:val="both"/>
    </w:pPr>
    <w:rPr>
      <w:rFonts w:ascii="Arial" w:cs="Arial" w:hAnsi="Arial"/>
    </w:rPr>
  </w:style>
  <w:style w:type="paragraph" w:styleId="Mapadeldocumento">
    <w:name w:val="Document Map"/>
    <w:basedOn w:val="Standard"/>
    <w:pPr>
      <w:shd w:color="auto" w:fill="000080" w:val="clear"/>
    </w:pPr>
    <w:rPr>
      <w:rFonts w:ascii="Tahoma" w:cs="Tahoma" w:hAnsi="Tahoma"/>
      <w:sz w:val="20"/>
      <w:szCs w:val="20"/>
    </w:rPr>
  </w:style>
  <w:style w:type="paragraph" w:styleId="NormalWeb">
    <w:name w:val="Normal (Web)"/>
    <w:basedOn w:val="Standard"/>
    <w:uiPriority w:val="99"/>
    <w:pPr>
      <w:spacing w:after="280" w:before="280"/>
    </w:pPr>
  </w:style>
  <w:style w:type="paragraph" w:styleId="Textodeglobo">
    <w:name w:val="Balloon Text"/>
    <w:basedOn w:val="Standard"/>
    <w:rPr>
      <w:rFonts w:ascii="Tahoma" w:cs="Tahoma" w:hAnsi="Tahoma"/>
      <w:sz w:val="16"/>
      <w:szCs w:val="16"/>
    </w:rPr>
  </w:style>
  <w:style w:type="paragraph" w:styleId="Prrafodelista">
    <w:name w:val="List Paragraph"/>
    <w:basedOn w:val="Standard"/>
    <w:pPr>
      <w:ind w:left="708"/>
    </w:pPr>
  </w:style>
  <w:style w:type="paragraph" w:styleId="Ttulo10" w:customStyle="1">
    <w:name w:val="Título1"/>
    <w:basedOn w:val="Standard"/>
    <w:next w:val="Subttulo"/>
    <w:pPr>
      <w:jc w:val="center"/>
    </w:pPr>
    <w:rPr>
      <w:rFonts w:ascii="Comic Sans MS" w:hAnsi="Comic Sans MS"/>
      <w:b w:val="1"/>
      <w:sz w:val="28"/>
      <w:szCs w:val="20"/>
    </w:rPr>
  </w:style>
  <w:style w:type="paragraph" w:styleId="Subttulo">
    <w:name w:val="Subtitle"/>
    <w:basedOn w:val="Normal"/>
    <w:next w:val="Normal"/>
    <w:uiPriority w:val="11"/>
    <w:qFormat w:val="1"/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252"/>
        <w:tab w:val="right" w:pos="8504"/>
      </w:tabs>
      <w:jc w:val="center"/>
    </w:pPr>
    <w:rPr>
      <w:i w:val="1"/>
      <w:color w:val="000000"/>
    </w:rPr>
  </w:style>
  <w:style w:type="paragraph" w:styleId="Standarduser" w:customStyle="1">
    <w:name w:val="Standard (user)"/>
    <w:pPr>
      <w:widowControl w:val="1"/>
      <w:suppressAutoHyphens w:val="1"/>
      <w:spacing w:after="200" w:line="276" w:lineRule="auto"/>
    </w:pPr>
    <w:rPr>
      <w:rFonts w:ascii="Calibri" w:cs="Calibri" w:eastAsia="Arial" w:hAnsi="Calibri"/>
      <w:sz w:val="22"/>
      <w:szCs w:val="22"/>
    </w:rPr>
  </w:style>
  <w:style w:type="paragraph" w:styleId="TableContents" w:customStyle="1">
    <w:name w:val="Table Contents"/>
    <w:basedOn w:val="Standard"/>
    <w:pPr>
      <w:suppressLineNumbers w:val="1"/>
    </w:pPr>
  </w:style>
  <w:style w:type="paragraph" w:styleId="TableHeading" w:customStyle="1">
    <w:name w:val="Table Heading"/>
    <w:basedOn w:val="TableContents"/>
    <w:pPr>
      <w:jc w:val="center"/>
    </w:pPr>
    <w:rPr>
      <w:b w:val="1"/>
      <w:bCs w:val="1"/>
    </w:rPr>
  </w:style>
  <w:style w:type="paragraph" w:styleId="Encabezado">
    <w:name w:val="header"/>
    <w:basedOn w:val="Standard"/>
    <w:pPr>
      <w:suppressLineNumbers w:val="1"/>
      <w:tabs>
        <w:tab w:val="center" w:pos="4986"/>
        <w:tab w:val="right" w:pos="9972"/>
      </w:tabs>
    </w:pPr>
  </w:style>
  <w:style w:type="character" w:styleId="WW8Num1z0" w:customStyle="1">
    <w:name w:val="WW8Num1z0"/>
    <w:rPr>
      <w:rFonts w:ascii="Symbol" w:hAnsi="Symbol"/>
    </w:rPr>
  </w:style>
  <w:style w:type="character" w:styleId="WW8Num1z1" w:customStyle="1">
    <w:name w:val="WW8Num1z1"/>
    <w:rPr>
      <w:rFonts w:ascii="Courier New" w:hAnsi="Courier New"/>
    </w:rPr>
  </w:style>
  <w:style w:type="character" w:styleId="WW8Num1z2" w:customStyle="1">
    <w:name w:val="WW8Num1z2"/>
    <w:rPr>
      <w:rFonts w:ascii="Wingdings" w:hAnsi="Wingdings"/>
    </w:rPr>
  </w:style>
  <w:style w:type="character" w:styleId="WW8Num2z0" w:customStyle="1">
    <w:name w:val="WW8Num2z0"/>
    <w:rPr>
      <w:rFonts w:cs="Times New Roman"/>
    </w:rPr>
  </w:style>
  <w:style w:type="character" w:styleId="WW8Num3z0" w:customStyle="1">
    <w:name w:val="WW8Num3z0"/>
    <w:rPr>
      <w:rFonts w:cs="Times New Roman"/>
      <w:sz w:val="16"/>
      <w:szCs w:val="16"/>
    </w:rPr>
  </w:style>
  <w:style w:type="character" w:styleId="WW8Num3z1" w:customStyle="1">
    <w:name w:val="WW8Num3z1"/>
    <w:rPr>
      <w:rFonts w:ascii="Courier New" w:hAnsi="Courier New"/>
    </w:rPr>
  </w:style>
  <w:style w:type="character" w:styleId="WW8Num3z2" w:customStyle="1">
    <w:name w:val="WW8Num3z2"/>
    <w:rPr>
      <w:rFonts w:ascii="Wingdings" w:hAnsi="Wingdings"/>
    </w:rPr>
  </w:style>
  <w:style w:type="character" w:styleId="WW8Num3z3" w:customStyle="1">
    <w:name w:val="WW8Num3z3"/>
    <w:rPr>
      <w:rFonts w:ascii="Symbol" w:hAnsi="Symbol"/>
    </w:rPr>
  </w:style>
  <w:style w:type="character" w:styleId="WW8Num4z0" w:customStyle="1">
    <w:name w:val="WW8Num4z0"/>
    <w:rPr>
      <w:rFonts w:ascii="Symbol" w:hAnsi="Symbol"/>
      <w:sz w:val="16"/>
    </w:rPr>
  </w:style>
  <w:style w:type="character" w:styleId="WW8Num4z1" w:customStyle="1">
    <w:name w:val="WW8Num4z1"/>
    <w:rPr>
      <w:rFonts w:ascii="Courier New" w:hAnsi="Courier New"/>
    </w:rPr>
  </w:style>
  <w:style w:type="character" w:styleId="WW8Num4z2" w:customStyle="1">
    <w:name w:val="WW8Num4z2"/>
    <w:rPr>
      <w:rFonts w:ascii="Wingdings" w:hAnsi="Wingdings"/>
    </w:rPr>
  </w:style>
  <w:style w:type="character" w:styleId="WW8Num4z3" w:customStyle="1">
    <w:name w:val="WW8Num4z3"/>
    <w:rPr>
      <w:rFonts w:ascii="Symbol" w:hAnsi="Symbol"/>
    </w:rPr>
  </w:style>
  <w:style w:type="character" w:styleId="WW8Num5z0" w:customStyle="1">
    <w:name w:val="WW8Num5z0"/>
    <w:rPr>
      <w:rFonts w:ascii="Symbol" w:hAnsi="Symbol"/>
    </w:rPr>
  </w:style>
  <w:style w:type="character" w:styleId="WW8Num5z1" w:customStyle="1">
    <w:name w:val="WW8Num5z1"/>
    <w:rPr>
      <w:rFonts w:ascii="Courier New" w:hAnsi="Courier New"/>
    </w:rPr>
  </w:style>
  <w:style w:type="character" w:styleId="WW8Num5z2" w:customStyle="1">
    <w:name w:val="WW8Num5z2"/>
    <w:rPr>
      <w:rFonts w:ascii="Wingdings" w:hAnsi="Wingdings"/>
    </w:rPr>
  </w:style>
  <w:style w:type="character" w:styleId="WW8Num6z0" w:customStyle="1">
    <w:name w:val="WW8Num6z0"/>
    <w:rPr>
      <w:rFonts w:cs="Times New Roman"/>
      <w:b w:val="1"/>
    </w:rPr>
  </w:style>
  <w:style w:type="character" w:styleId="WW8Num6z1" w:customStyle="1">
    <w:name w:val="WW8Num6z1"/>
    <w:rPr>
      <w:rFonts w:cs="Times New Roman"/>
    </w:rPr>
  </w:style>
  <w:style w:type="character" w:styleId="WW8Num7z0" w:customStyle="1">
    <w:name w:val="WW8Num7z0"/>
    <w:rPr>
      <w:rFonts w:cs="Times New Roman"/>
      <w:sz w:val="16"/>
      <w:szCs w:val="16"/>
    </w:rPr>
  </w:style>
  <w:style w:type="character" w:styleId="WW8Num7z1" w:customStyle="1">
    <w:name w:val="WW8Num7z1"/>
    <w:rPr>
      <w:rFonts w:ascii="Courier New" w:hAnsi="Courier New"/>
    </w:rPr>
  </w:style>
  <w:style w:type="character" w:styleId="WW8Num7z2" w:customStyle="1">
    <w:name w:val="WW8Num7z2"/>
    <w:rPr>
      <w:rFonts w:ascii="Wingdings" w:hAnsi="Wingdings"/>
    </w:rPr>
  </w:style>
  <w:style w:type="character" w:styleId="WW8Num7z3" w:customStyle="1">
    <w:name w:val="WW8Num7z3"/>
    <w:rPr>
      <w:rFonts w:ascii="Symbol" w:hAnsi="Symbol"/>
    </w:rPr>
  </w:style>
  <w:style w:type="character" w:styleId="WW8Num8z0" w:customStyle="1">
    <w:name w:val="WW8Num8z0"/>
    <w:rPr>
      <w:rFonts w:cs="Times New Roman"/>
    </w:rPr>
  </w:style>
  <w:style w:type="character" w:styleId="WW8Num8z2" w:customStyle="1">
    <w:name w:val="WW8Num8z2"/>
    <w:rPr>
      <w:rFonts w:cs="Times New Roman"/>
      <w:color w:val="000000"/>
    </w:rPr>
  </w:style>
  <w:style w:type="character" w:styleId="WW8Num9z0" w:customStyle="1">
    <w:name w:val="WW8Num9z0"/>
    <w:rPr>
      <w:rFonts w:ascii="Symbol" w:hAnsi="Symbol"/>
    </w:rPr>
  </w:style>
  <w:style w:type="character" w:styleId="WW8Num9z1" w:customStyle="1">
    <w:name w:val="WW8Num9z1"/>
    <w:rPr>
      <w:rFonts w:ascii="Courier New" w:hAnsi="Courier New"/>
    </w:rPr>
  </w:style>
  <w:style w:type="character" w:styleId="WW8Num9z2" w:customStyle="1">
    <w:name w:val="WW8Num9z2"/>
    <w:rPr>
      <w:rFonts w:ascii="Wingdings" w:hAnsi="Wingdings"/>
    </w:rPr>
  </w:style>
  <w:style w:type="character" w:styleId="WW8Num10z0" w:customStyle="1">
    <w:name w:val="WW8Num10z0"/>
    <w:rPr>
      <w:rFonts w:cs="Times New Roman"/>
    </w:rPr>
  </w:style>
  <w:style w:type="character" w:styleId="WW8Num11z0" w:customStyle="1">
    <w:name w:val="WW8Num11z0"/>
    <w:rPr>
      <w:rFonts w:cs="Times New Roman"/>
      <w:b w:val="1"/>
    </w:rPr>
  </w:style>
  <w:style w:type="character" w:styleId="WW8Num11z1" w:customStyle="1">
    <w:name w:val="WW8Num11z1"/>
    <w:rPr>
      <w:rFonts w:cs="Times New Roman"/>
    </w:rPr>
  </w:style>
  <w:style w:type="character" w:styleId="WW8Num12z0" w:customStyle="1">
    <w:name w:val="WW8Num12z0"/>
    <w:rPr>
      <w:rFonts w:cs="Times New Roman"/>
      <w:sz w:val="24"/>
      <w:szCs w:val="24"/>
    </w:rPr>
  </w:style>
  <w:style w:type="character" w:styleId="WW8Num12z1" w:customStyle="1">
    <w:name w:val="WW8Num12z1"/>
    <w:rPr>
      <w:rFonts w:cs="Times New Roman"/>
    </w:rPr>
  </w:style>
  <w:style w:type="character" w:styleId="WW8Num13z0" w:customStyle="1">
    <w:name w:val="WW8Num13z0"/>
    <w:rPr>
      <w:rFonts w:ascii="Symbol" w:hAnsi="Symbol"/>
    </w:rPr>
  </w:style>
  <w:style w:type="character" w:styleId="WW8Num13z1" w:customStyle="1">
    <w:name w:val="WW8Num13z1"/>
    <w:rPr>
      <w:rFonts w:ascii="Courier New" w:hAnsi="Courier New"/>
    </w:rPr>
  </w:style>
  <w:style w:type="character" w:styleId="WW8Num13z2" w:customStyle="1">
    <w:name w:val="WW8Num13z2"/>
    <w:rPr>
      <w:rFonts w:ascii="Wingdings" w:hAnsi="Wingdings"/>
    </w:rPr>
  </w:style>
  <w:style w:type="character" w:styleId="WW8Num14z0" w:customStyle="1">
    <w:name w:val="WW8Num14z0"/>
    <w:rPr>
      <w:rFonts w:cs="Times New Roman"/>
    </w:rPr>
  </w:style>
  <w:style w:type="character" w:styleId="WW8Num15z0" w:customStyle="1">
    <w:name w:val="WW8Num15z0"/>
    <w:rPr>
      <w:rFonts w:cs="Times New Roman"/>
    </w:rPr>
  </w:style>
  <w:style w:type="character" w:styleId="WW8Num16z0" w:customStyle="1">
    <w:name w:val="WW8Num16z0"/>
    <w:rPr>
      <w:rFonts w:ascii="Symbol" w:hAnsi="Symbol"/>
      <w:sz w:val="16"/>
    </w:rPr>
  </w:style>
  <w:style w:type="character" w:styleId="WW8Num16z1" w:customStyle="1">
    <w:name w:val="WW8Num16z1"/>
    <w:rPr>
      <w:rFonts w:ascii="Courier New" w:hAnsi="Courier New"/>
    </w:rPr>
  </w:style>
  <w:style w:type="character" w:styleId="WW8Num16z2" w:customStyle="1">
    <w:name w:val="WW8Num16z2"/>
    <w:rPr>
      <w:rFonts w:ascii="Wingdings" w:hAnsi="Wingdings"/>
    </w:rPr>
  </w:style>
  <w:style w:type="character" w:styleId="WW8Num16z3" w:customStyle="1">
    <w:name w:val="WW8Num16z3"/>
    <w:rPr>
      <w:rFonts w:ascii="Symbol" w:hAnsi="Symbol"/>
    </w:rPr>
  </w:style>
  <w:style w:type="character" w:styleId="WW8Num17z0" w:customStyle="1">
    <w:name w:val="WW8Num17z0"/>
    <w:rPr>
      <w:rFonts w:cs="Times New Roman"/>
    </w:rPr>
  </w:style>
  <w:style w:type="character" w:styleId="WW8Num18z0" w:customStyle="1">
    <w:name w:val="WW8Num18z0"/>
    <w:rPr>
      <w:rFonts w:ascii="Wilke" w:eastAsia="Times New Roman" w:hAnsi="Wilke"/>
    </w:rPr>
  </w:style>
  <w:style w:type="character" w:styleId="WW8Num18z1" w:customStyle="1">
    <w:name w:val="WW8Num18z1"/>
    <w:rPr>
      <w:rFonts w:ascii="Courier New" w:hAnsi="Courier New"/>
    </w:rPr>
  </w:style>
  <w:style w:type="character" w:styleId="WW8Num18z2" w:customStyle="1">
    <w:name w:val="WW8Num18z2"/>
    <w:rPr>
      <w:rFonts w:ascii="Wingdings" w:hAnsi="Wingdings"/>
    </w:rPr>
  </w:style>
  <w:style w:type="character" w:styleId="WW8Num18z3" w:customStyle="1">
    <w:name w:val="WW8Num18z3"/>
    <w:rPr>
      <w:rFonts w:ascii="Symbol" w:hAnsi="Symbol"/>
    </w:rPr>
  </w:style>
  <w:style w:type="character" w:styleId="WW8Num19z0" w:customStyle="1">
    <w:name w:val="WW8Num19z0"/>
    <w:rPr>
      <w:rFonts w:ascii="Symbol" w:hAnsi="Symbol"/>
    </w:rPr>
  </w:style>
  <w:style w:type="character" w:styleId="WW8Num19z1" w:customStyle="1">
    <w:name w:val="WW8Num19z1"/>
    <w:rPr>
      <w:rFonts w:ascii="Courier New" w:hAnsi="Courier New"/>
    </w:rPr>
  </w:style>
  <w:style w:type="character" w:styleId="WW8Num19z2" w:customStyle="1">
    <w:name w:val="WW8Num19z2"/>
    <w:rPr>
      <w:rFonts w:ascii="Wingdings" w:hAnsi="Wingdings"/>
    </w:rPr>
  </w:style>
  <w:style w:type="character" w:styleId="WW8Num20z0" w:customStyle="1">
    <w:name w:val="WW8Num20z0"/>
    <w:rPr>
      <w:rFonts w:cs="Times New Roman"/>
      <w:sz w:val="24"/>
      <w:szCs w:val="24"/>
    </w:rPr>
  </w:style>
  <w:style w:type="character" w:styleId="WW8Num20z1" w:customStyle="1">
    <w:name w:val="WW8Num20z1"/>
    <w:rPr>
      <w:rFonts w:cs="Times New Roman"/>
    </w:rPr>
  </w:style>
  <w:style w:type="character" w:styleId="WW8Num21z0" w:customStyle="1">
    <w:name w:val="WW8Num21z0"/>
    <w:rPr>
      <w:rFonts w:ascii="Symbol" w:hAnsi="Symbol"/>
    </w:rPr>
  </w:style>
  <w:style w:type="character" w:styleId="WW8Num21z1" w:customStyle="1">
    <w:name w:val="WW8Num21z1"/>
    <w:rPr>
      <w:rFonts w:ascii="Courier New" w:hAnsi="Courier New"/>
    </w:rPr>
  </w:style>
  <w:style w:type="character" w:styleId="WW8Num21z2" w:customStyle="1">
    <w:name w:val="WW8Num21z2"/>
    <w:rPr>
      <w:rFonts w:ascii="Wingdings" w:hAnsi="Wingdings"/>
    </w:rPr>
  </w:style>
  <w:style w:type="character" w:styleId="WW8Num22z0" w:customStyle="1">
    <w:name w:val="WW8Num22z0"/>
    <w:rPr>
      <w:rFonts w:ascii="Wingdings" w:hAnsi="Wingdings"/>
      <w:b w:val="1"/>
    </w:rPr>
  </w:style>
  <w:style w:type="character" w:styleId="WW8Num22z1" w:customStyle="1">
    <w:name w:val="WW8Num22z1"/>
    <w:rPr>
      <w:rFonts w:cs="Times New Roman"/>
      <w:b w:val="1"/>
    </w:rPr>
  </w:style>
  <w:style w:type="character" w:styleId="WW8Num22z2" w:customStyle="1">
    <w:name w:val="WW8Num22z2"/>
    <w:rPr>
      <w:rFonts w:ascii="Wingdings" w:hAnsi="Wingdings"/>
    </w:rPr>
  </w:style>
  <w:style w:type="character" w:styleId="WW8Num22z3" w:customStyle="1">
    <w:name w:val="WW8Num22z3"/>
    <w:rPr>
      <w:rFonts w:ascii="Symbol" w:hAnsi="Symbol"/>
    </w:rPr>
  </w:style>
  <w:style w:type="character" w:styleId="WW8Num22z4" w:customStyle="1">
    <w:name w:val="WW8Num22z4"/>
    <w:rPr>
      <w:rFonts w:ascii="Courier New" w:hAnsi="Courier New"/>
    </w:rPr>
  </w:style>
  <w:style w:type="character" w:styleId="WW8Num23z0" w:customStyle="1">
    <w:name w:val="WW8Num23z0"/>
    <w:rPr>
      <w:rFonts w:cs="Times New Roman"/>
    </w:rPr>
  </w:style>
  <w:style w:type="character" w:styleId="WW8Num24z0" w:customStyle="1">
    <w:name w:val="WW8Num24z0"/>
    <w:rPr>
      <w:rFonts w:cs="Times New Roman"/>
    </w:rPr>
  </w:style>
  <w:style w:type="character" w:styleId="WW8Num25z0" w:customStyle="1">
    <w:name w:val="WW8Num25z0"/>
    <w:rPr>
      <w:rFonts w:cs="Times New Roman"/>
      <w:b w:val="1"/>
      <w:color w:val="000000"/>
      <w:sz w:val="24"/>
      <w:szCs w:val="24"/>
    </w:rPr>
  </w:style>
  <w:style w:type="character" w:styleId="WW8Num25z1" w:customStyle="1">
    <w:name w:val="WW8Num25z1"/>
    <w:rPr>
      <w:rFonts w:ascii="Symbol" w:hAnsi="Symbol"/>
    </w:rPr>
  </w:style>
  <w:style w:type="character" w:styleId="WW8Num25z2" w:customStyle="1">
    <w:name w:val="WW8Num25z2"/>
    <w:rPr>
      <w:rFonts w:cs="Times New Roman"/>
    </w:rPr>
  </w:style>
  <w:style w:type="character" w:styleId="WW8Num26z0" w:customStyle="1">
    <w:name w:val="WW8Num26z0"/>
    <w:rPr>
      <w:rFonts w:ascii="Symbol" w:hAnsi="Symbol"/>
    </w:rPr>
  </w:style>
  <w:style w:type="character" w:styleId="WW8Num26z1" w:customStyle="1">
    <w:name w:val="WW8Num26z1"/>
    <w:rPr>
      <w:rFonts w:ascii="Courier New" w:hAnsi="Courier New"/>
    </w:rPr>
  </w:style>
  <w:style w:type="character" w:styleId="WW8Num26z2" w:customStyle="1">
    <w:name w:val="WW8Num26z2"/>
    <w:rPr>
      <w:rFonts w:ascii="Wingdings" w:hAnsi="Wingdings"/>
    </w:rPr>
  </w:style>
  <w:style w:type="character" w:styleId="WW8Num27z0" w:customStyle="1">
    <w:name w:val="WW8Num27z0"/>
    <w:rPr>
      <w:rFonts w:cs="Times New Roman"/>
    </w:rPr>
  </w:style>
  <w:style w:type="character" w:styleId="EncabezadoCar" w:customStyle="1">
    <w:name w:val="Encabezado Car"/>
    <w:rPr>
      <w:sz w:val="24"/>
    </w:rPr>
  </w:style>
  <w:style w:type="character" w:styleId="PiedepginaCar" w:customStyle="1">
    <w:name w:val="Pie de página Car"/>
    <w:rPr>
      <w:sz w:val="24"/>
    </w:rPr>
  </w:style>
  <w:style w:type="character" w:styleId="Nmerodepgina">
    <w:name w:val="page number"/>
    <w:rPr>
      <w:rFonts w:cs="Times New Roman"/>
    </w:rPr>
  </w:style>
  <w:style w:type="character" w:styleId="TextoindependienteCar" w:customStyle="1">
    <w:name w:val="Texto independiente Car"/>
    <w:rPr>
      <w:sz w:val="24"/>
      <w:szCs w:val="24"/>
    </w:rPr>
  </w:style>
  <w:style w:type="character" w:styleId="Textoindependiente2Car" w:customStyle="1">
    <w:name w:val="Texto independiente 2 Car"/>
    <w:rPr>
      <w:sz w:val="24"/>
      <w:szCs w:val="24"/>
    </w:rPr>
  </w:style>
  <w:style w:type="character" w:styleId="MapadeldocumentoCar" w:customStyle="1">
    <w:name w:val="Mapa del documento Car"/>
    <w:rPr>
      <w:rFonts w:ascii="Tahoma" w:cs="Tahoma" w:hAnsi="Tahoma"/>
      <w:sz w:val="16"/>
      <w:szCs w:val="16"/>
    </w:rPr>
  </w:style>
  <w:style w:type="character" w:styleId="TextodegloboCar" w:customStyle="1">
    <w:name w:val="Texto de globo Car"/>
    <w:rPr>
      <w:rFonts w:ascii="Tahoma" w:cs="Tahoma" w:hAnsi="Tahoma"/>
      <w:sz w:val="16"/>
      <w:szCs w:val="16"/>
    </w:rPr>
  </w:style>
  <w:style w:type="character" w:styleId="eacep" w:customStyle="1">
    <w:name w:val="eacep"/>
    <w:rPr>
      <w:rFonts w:cs="Times New Roman"/>
    </w:rPr>
  </w:style>
  <w:style w:type="character" w:styleId="Internetlink" w:customStyle="1">
    <w:name w:val="Internet link"/>
    <w:rPr>
      <w:color w:val="0000ff"/>
      <w:u w:val="single"/>
    </w:rPr>
  </w:style>
  <w:style w:type="character" w:styleId="TtuloCar" w:customStyle="1">
    <w:name w:val="Título Car"/>
    <w:rPr>
      <w:rFonts w:ascii="Comic Sans MS" w:hAnsi="Comic Sans MS"/>
      <w:b w:val="1"/>
      <w:sz w:val="28"/>
    </w:rPr>
  </w:style>
  <w:style w:type="character" w:styleId="Ttulo1Car" w:customStyle="1">
    <w:name w:val="Título 1 Car"/>
    <w:basedOn w:val="Fuentedeprrafopredeter"/>
    <w:rPr>
      <w:rFonts w:ascii="Cambria" w:cs="Times New Roman" w:eastAsia="Times New Roman" w:hAnsi="Cambria"/>
      <w:b w:val="1"/>
      <w:bCs w:val="1"/>
      <w:color w:val="365f91"/>
      <w:sz w:val="28"/>
      <w:szCs w:val="28"/>
    </w:rPr>
  </w:style>
  <w:style w:type="character" w:styleId="Hipervnculo">
    <w:name w:val="Hyperlink"/>
    <w:basedOn w:val="Fuentedeprrafopredeter"/>
    <w:rPr>
      <w:color w:val="0563c1"/>
      <w:u w:val="single"/>
    </w:rPr>
  </w:style>
  <w:style w:type="paragraph" w:styleId="Textoindependiente">
    <w:name w:val="Body Text"/>
    <w:basedOn w:val="Normal"/>
    <w:pPr>
      <w:spacing w:after="120"/>
    </w:pPr>
  </w:style>
  <w:style w:type="character" w:styleId="TextoindependienteCar1" w:customStyle="1">
    <w:name w:val="Texto independiente Car1"/>
    <w:basedOn w:val="Fuentedeprrafopredeter"/>
  </w:style>
  <w:style w:type="paragraph" w:styleId="Sinespaciado">
    <w:name w:val="No Spacing"/>
    <w:pPr>
      <w:suppressAutoHyphens w:val="1"/>
    </w:pPr>
    <w:rPr>
      <w:lang w:val="en-US"/>
    </w:rPr>
  </w:style>
  <w:style w:type="paragraph" w:styleId="Default" w:customStyle="1">
    <w:name w:val="Default"/>
    <w:pPr>
      <w:widowControl w:val="1"/>
      <w:autoSpaceDE w:val="0"/>
    </w:pPr>
    <w:rPr>
      <w:rFonts w:ascii="Arial" w:cs="Arial" w:hAnsi="Arial"/>
      <w:color w:val="000000"/>
      <w:lang w:eastAsia="es-ES"/>
    </w:rPr>
  </w:style>
  <w:style w:type="character" w:styleId="Textoennegrita">
    <w:name w:val="Strong"/>
    <w:basedOn w:val="Fuentedeprrafopredeter"/>
    <w:rPr>
      <w:b w:val="1"/>
      <w:bCs w:val="1"/>
    </w:rPr>
  </w:style>
  <w:style w:type="character" w:styleId="noleidos" w:customStyle="1">
    <w:name w:val="no_leidos"/>
    <w:basedOn w:val="Fuentedeprrafopredeter"/>
  </w:style>
  <w:style w:type="character" w:styleId="leidos" w:customStyle="1">
    <w:name w:val="leidos"/>
    <w:basedOn w:val="Fuentedeprrafopredeter"/>
  </w:style>
  <w:style w:type="numbering" w:styleId="WW8Num1" w:customStyle="1">
    <w:name w:val="WW8Num1"/>
    <w:basedOn w:val="Sinlista"/>
  </w:style>
  <w:style w:type="numbering" w:styleId="WW8Num2" w:customStyle="1">
    <w:name w:val="WW8Num2"/>
    <w:basedOn w:val="Sinlista"/>
  </w:style>
  <w:style w:type="numbering" w:styleId="WW8Num3" w:customStyle="1">
    <w:name w:val="WW8Num3"/>
    <w:basedOn w:val="Sinlista"/>
  </w:style>
  <w:style w:type="numbering" w:styleId="WW8Num4" w:customStyle="1">
    <w:name w:val="WW8Num4"/>
    <w:basedOn w:val="Sinlista"/>
  </w:style>
  <w:style w:type="numbering" w:styleId="WW8Num5" w:customStyle="1">
    <w:name w:val="WW8Num5"/>
    <w:basedOn w:val="Sinlista"/>
  </w:style>
  <w:style w:type="numbering" w:styleId="WW8Num6" w:customStyle="1">
    <w:name w:val="WW8Num6"/>
    <w:basedOn w:val="Sinlista"/>
  </w:style>
  <w:style w:type="numbering" w:styleId="WW8Num7" w:customStyle="1">
    <w:name w:val="WW8Num7"/>
    <w:basedOn w:val="Sinlista"/>
  </w:style>
  <w:style w:type="numbering" w:styleId="WW8Num8" w:customStyle="1">
    <w:name w:val="WW8Num8"/>
    <w:basedOn w:val="Sinlista"/>
  </w:style>
  <w:style w:type="numbering" w:styleId="WW8Num9" w:customStyle="1">
    <w:name w:val="WW8Num9"/>
    <w:basedOn w:val="Sinlista"/>
  </w:style>
  <w:style w:type="numbering" w:styleId="WW8Num10" w:customStyle="1">
    <w:name w:val="WW8Num10"/>
    <w:basedOn w:val="Sinlista"/>
  </w:style>
  <w:style w:type="numbering" w:styleId="WW8Num11" w:customStyle="1">
    <w:name w:val="WW8Num11"/>
    <w:basedOn w:val="Sinlista"/>
  </w:style>
  <w:style w:type="numbering" w:styleId="WW8Num12" w:customStyle="1">
    <w:name w:val="WW8Num12"/>
    <w:basedOn w:val="Sinlista"/>
  </w:style>
  <w:style w:type="numbering" w:styleId="WW8Num13" w:customStyle="1">
    <w:name w:val="WW8Num13"/>
    <w:basedOn w:val="Sinlista"/>
  </w:style>
  <w:style w:type="numbering" w:styleId="WW8Num14" w:customStyle="1">
    <w:name w:val="WW8Num14"/>
    <w:basedOn w:val="Sinlista"/>
  </w:style>
  <w:style w:type="numbering" w:styleId="WW8Num15" w:customStyle="1">
    <w:name w:val="WW8Num15"/>
    <w:basedOn w:val="Sinlista"/>
  </w:style>
  <w:style w:type="numbering" w:styleId="WW8Num16" w:customStyle="1">
    <w:name w:val="WW8Num16"/>
    <w:basedOn w:val="Sinlista"/>
  </w:style>
  <w:style w:type="numbering" w:styleId="WW8Num17" w:customStyle="1">
    <w:name w:val="WW8Num17"/>
    <w:basedOn w:val="Sinlista"/>
  </w:style>
  <w:style w:type="numbering" w:styleId="WW8Num18" w:customStyle="1">
    <w:name w:val="WW8Num18"/>
    <w:basedOn w:val="Sinlista"/>
  </w:style>
  <w:style w:type="numbering" w:styleId="WW8Num19" w:customStyle="1">
    <w:name w:val="WW8Num19"/>
    <w:basedOn w:val="Sinlista"/>
  </w:style>
  <w:style w:type="numbering" w:styleId="WW8Num20" w:customStyle="1">
    <w:name w:val="WW8Num20"/>
    <w:basedOn w:val="Sinlista"/>
  </w:style>
  <w:style w:type="numbering" w:styleId="WW8Num21" w:customStyle="1">
    <w:name w:val="WW8Num21"/>
    <w:basedOn w:val="Sinlista"/>
  </w:style>
  <w:style w:type="numbering" w:styleId="WW8Num22" w:customStyle="1">
    <w:name w:val="WW8Num22"/>
    <w:basedOn w:val="Sinlista"/>
  </w:style>
  <w:style w:type="numbering" w:styleId="WW8Num23" w:customStyle="1">
    <w:name w:val="WW8Num23"/>
    <w:basedOn w:val="Sinlista"/>
  </w:style>
  <w:style w:type="numbering" w:styleId="WW8Num24" w:customStyle="1">
    <w:name w:val="WW8Num24"/>
    <w:basedOn w:val="Sinlista"/>
  </w:style>
  <w:style w:type="numbering" w:styleId="WW8Num25" w:customStyle="1">
    <w:name w:val="WW8Num25"/>
    <w:basedOn w:val="Sinlista"/>
  </w:style>
  <w:style w:type="numbering" w:styleId="WW8Num26" w:customStyle="1">
    <w:name w:val="WW8Num26"/>
    <w:basedOn w:val="Sinlista"/>
  </w:style>
  <w:style w:type="numbering" w:styleId="WW8Num27" w:customStyle="1">
    <w:name w:val="WW8Num27"/>
    <w:basedOn w:val="Sinlista"/>
  </w:style>
  <w:style w:type="character" w:styleId="Refdecomentario">
    <w:name w:val="annotation reference"/>
    <w:basedOn w:val="Fuentedeprrafopredeter"/>
    <w:uiPriority w:val="99"/>
    <w:semiHidden w:val="1"/>
    <w:unhideWhenUsed w:val="1"/>
    <w:rsid w:val="003A6A8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 w:val="1"/>
    <w:unhideWhenUsed w:val="1"/>
    <w:rsid w:val="003A6A8E"/>
    <w:rPr>
      <w:sz w:val="20"/>
      <w:szCs w:val="20"/>
    </w:rPr>
  </w:style>
  <w:style w:type="character" w:styleId="TextocomentarioCar" w:customStyle="1">
    <w:name w:val="Texto comentario Car"/>
    <w:basedOn w:val="Fuentedeprrafopredeter"/>
    <w:link w:val="Textocomentario"/>
    <w:uiPriority w:val="99"/>
    <w:semiHidden w:val="1"/>
    <w:rsid w:val="003A6A8E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 w:val="1"/>
    <w:unhideWhenUsed w:val="1"/>
    <w:rsid w:val="003A6A8E"/>
    <w:rPr>
      <w:b w:val="1"/>
      <w:bCs w:val="1"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 w:val="1"/>
    <w:rsid w:val="003A6A8E"/>
    <w:rPr>
      <w:b w:val="1"/>
      <w:bCs w:val="1"/>
      <w:sz w:val="20"/>
      <w:szCs w:val="20"/>
    </w:rPr>
  </w:style>
  <w:style w:type="table" w:styleId="a" w:customStyle="1">
    <w:basedOn w:val="TableNormal0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0" w:customStyle="1">
    <w:basedOn w:val="TableNormal0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Tablaconcuadrcula">
    <w:name w:val="Table Grid"/>
    <w:basedOn w:val="Tablanormal"/>
    <w:uiPriority w:val="39"/>
    <w:rsid w:val="00154E36"/>
    <w:pPr>
      <w:widowControl w:val="1"/>
    </w:pPr>
    <w:rPr>
      <w:color w:val="000000"/>
      <w:sz w:val="20"/>
      <w:szCs w:val="20"/>
      <w:lang w:val="es-CO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ubtitle">
    <w:name w:val="Subtitle"/>
    <w:basedOn w:val="Normal"/>
    <w:next w:val="Normal"/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center"/>
    </w:pPr>
    <w:rPr>
      <w:i w:val="1"/>
      <w:color w:val="000000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9.png"/><Relationship Id="rId11" Type="http://schemas.openxmlformats.org/officeDocument/2006/relationships/image" Target="media/image5.png"/><Relationship Id="rId10" Type="http://schemas.openxmlformats.org/officeDocument/2006/relationships/image" Target="media/image13.png"/><Relationship Id="rId21" Type="http://schemas.openxmlformats.org/officeDocument/2006/relationships/header" Target="header1.xml"/><Relationship Id="rId13" Type="http://schemas.openxmlformats.org/officeDocument/2006/relationships/image" Target="media/image11.png"/><Relationship Id="rId12" Type="http://schemas.openxmlformats.org/officeDocument/2006/relationships/image" Target="media/image8.png"/><Relationship Id="rId1" Type="http://schemas.openxmlformats.org/officeDocument/2006/relationships/image" Target="media/image1.png"/><Relationship Id="rId2" Type="http://schemas.openxmlformats.org/officeDocument/2006/relationships/oleObject" Target="embeddings/oleObject1.bin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5" Type="http://schemas.openxmlformats.org/officeDocument/2006/relationships/image" Target="media/image7.png"/><Relationship Id="rId14" Type="http://schemas.openxmlformats.org/officeDocument/2006/relationships/image" Target="media/image12.png"/><Relationship Id="rId17" Type="http://schemas.openxmlformats.org/officeDocument/2006/relationships/image" Target="media/image10.png"/><Relationship Id="rId16" Type="http://schemas.openxmlformats.org/officeDocument/2006/relationships/image" Target="media/image14.png"/><Relationship Id="rId5" Type="http://schemas.openxmlformats.org/officeDocument/2006/relationships/fontTable" Target="fontTable.xml"/><Relationship Id="rId19" Type="http://schemas.openxmlformats.org/officeDocument/2006/relationships/image" Target="media/image2.png"/><Relationship Id="rId6" Type="http://schemas.openxmlformats.org/officeDocument/2006/relationships/numbering" Target="numbering.xml"/><Relationship Id="rId18" Type="http://schemas.openxmlformats.org/officeDocument/2006/relationships/image" Target="media/image3.png"/><Relationship Id="rId7" Type="http://schemas.openxmlformats.org/officeDocument/2006/relationships/styles" Target="styles.xml"/><Relationship Id="rId8" Type="http://schemas.openxmlformats.org/officeDocument/2006/relationships/customXml" Target="../customXML/item1.xml"/></Relationships>
</file>

<file path=word/_rels/header1.xml.rels><?xml version="1.0" encoding="UTF-8" standalone="yes"?><Relationships xmlns="http://schemas.openxmlformats.org/package/2006/relationships"><Relationship Id="rId3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3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I8t1eTw8pXwROpE9La8OhaeqmQ==">CgMxLjA4AHIhMWZmZHAwczVWdTJFM0t0YzJBZG5RNjFudTUyTUlSUEY2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2024-09-20T14:31:00Z</dcterms:created>
  <dc:creator>Cnavarrete</dc:creator>
</cp:coreProperties>
</file>